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9747"/>
        <w:gridCol w:w="5039"/>
      </w:tblGrid>
      <w:tr>
        <w:trPr>
          <w:trHeight w:val="1" w:hRule="atLeast"/>
          <w:jc w:val="left"/>
        </w:trPr>
        <w:tc>
          <w:tcPr>
            <w:tcW w:w="974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Утверждаю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Заведующий МБДОУ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Детский сад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24»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___________________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И. В. Спасибухова</w:t>
            </w:r>
          </w:p>
          <w:p>
            <w:pPr>
              <w:spacing w:before="0" w:after="0" w:line="240"/>
              <w:ind w:right="0" w:left="0" w:firstLine="708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 от 28.08.2020 г.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6"/>
          <w:shd w:fill="auto" w:val="clear"/>
        </w:rPr>
      </w:pPr>
      <w:r>
        <w:object w:dxaOrig="8310" w:dyaOrig="6059">
          <v:rect xmlns:o="urn:schemas-microsoft-com:office:office" xmlns:v="urn:schemas-microsoft-com:vml" id="rectole0000000000" style="width:415.500000pt;height:302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72"/>
          <w:shd w:fill="auto" w:val="clear"/>
        </w:rPr>
      </w:pPr>
    </w:p>
    <w:tbl>
      <w:tblPr/>
      <w:tblGrid>
        <w:gridCol w:w="1951"/>
        <w:gridCol w:w="2268"/>
        <w:gridCol w:w="2126"/>
        <w:gridCol w:w="2410"/>
        <w:gridCol w:w="2693"/>
        <w:gridCol w:w="2977"/>
      </w:tblGrid>
      <w:tr>
        <w:trPr>
          <w:trHeight w:val="841" w:hRule="auto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8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Возрастная группа 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понедельник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вторник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среда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четверг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пятница</w:t>
            </w:r>
          </w:p>
        </w:tc>
      </w:tr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8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Младшая группа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 (ФЭМП)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9.00-9.15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прогулка)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Лепка)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9.00-9.15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9.25-9.40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                       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 эстетическое развитие(Музыка)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9.00-9.15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эстетическое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Рисование)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9.25-9.40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   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 эстетическое развитие (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Музыка)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9.00-9.15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  <w:t xml:space="preserve">9.25-9.40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 ( Ребенок и окружающий мир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9.00-9.15 </w:t>
            </w:r>
          </w:p>
          <w:p>
            <w:pPr>
              <w:spacing w:before="48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Познавательное/ художественно-эстетическое развитие (Конструирование/аппликация)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  <w:t xml:space="preserve">(чередуются)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9.25-9.40 </w:t>
            </w:r>
          </w:p>
        </w:tc>
      </w:tr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8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Средняя группа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Ребенок и окружающий мир)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9.00-9.20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9.30-9.50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ФЭМП)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9.30-9.50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прогулка)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 эстетическое развитие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(рисование)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 эстетическое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Музыка)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9.30-9.50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Познавательное/художественно-эстетическое развитие (Конструирование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/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аппликация)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9.30-9.50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развитие (Лепка)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48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Познавательное/ художественно-эстетическое развитие (Конструирование/аппликация)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  <w:t xml:space="preserve">(чередуются)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9.25-9.40</w:t>
            </w:r>
          </w:p>
        </w:tc>
      </w:tr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8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Старшая группа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(Ребенок и окружающий мир)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Художественно-эсетическое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(рисование)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15.40-16.05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(Музыка)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(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ФЭМП)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9.30-9.55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/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Конструирование / ручной труд)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15.40-16.05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Социально-коммуникативное развитие (Развитие речи/художественная литература)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(прогулка)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9.30-9.55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(Музыка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(Ребенок и окружающий мир).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9.30-9.55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Художественное творчество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(рисование)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15.40-16.05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Социально-коммуникативное (Развитие речи/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художественная литература)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 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9.30-9.55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(Лепка/Аппликация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  <w:t xml:space="preserve">15.40-16.05</w:t>
            </w:r>
          </w:p>
        </w:tc>
      </w:tr>
      <w:tr>
        <w:trPr>
          <w:trHeight w:val="3818" w:hRule="auto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48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Подготовительная  к школе  группа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 ( Ребенок и окружающий мир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9.00-9.30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9.40-10.10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(рисование)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10.20-10.50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 (ФЭМП)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9.00-9.30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развитие(Музыка)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9.40-10.10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Познавательное/ художественно-эстетическое развитие (Конструирование / художественный  труд)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10.20-10.50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Речевое развитие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Развитие речи и подготовка к обучению грамоте)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9.00-9.30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(рисование)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9.40-10.10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10.20-10.50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 (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ФЭМП)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9.00-9.30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  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(Музыка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9.40-10.10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Познавательное развитие( Ребенок и окружающий мир)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 10.20-10.50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1.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Социально-крммуникативное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(Чтение художественной литератур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9.00-9.30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2.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Художественно-эстетическое развитие (лепка, аппликация)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9.40-10.10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3.</w:t>
            </w:r>
            <w:r>
              <w:rPr>
                <w:rFonts w:ascii="Cambria" w:hAnsi="Cambria" w:cs="Cambria" w:eastAsia="Cambria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Физическое развитие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(прогулка)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10.20-10.50</w:t>
            </w:r>
          </w:p>
        </w:tc>
      </w:tr>
    </w:tbl>
    <w:p>
      <w:pPr>
        <w:tabs>
          <w:tab w:val="left" w:pos="60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72"/>
          <w:shd w:fill="auto" w:val="clear"/>
        </w:rPr>
        <w:tab/>
      </w:r>
    </w:p>
    <w:p>
      <w:pPr>
        <w:tabs>
          <w:tab w:val="left" w:pos="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Образовательные области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Социально-коммуникативное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Речевое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непосредственно образовательная деятельность.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речи и художественная литература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младшей и средней группах выносятся в совместную деятельность воспитателя с детьми.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